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5A62" w14:textId="12C43D82" w:rsidR="008414E1" w:rsidRDefault="00EE0A6A" w:rsidP="00EE0A6A">
      <w:pPr>
        <w:spacing w:before="60" w:after="60"/>
        <w:rPr>
          <w:b/>
          <w:bCs/>
        </w:rPr>
      </w:pPr>
      <w:r w:rsidRPr="00EE0A6A">
        <w:rPr>
          <w:b/>
          <w:bCs/>
        </w:rPr>
        <w:t>ΠΣ Αρχαία Ελληνική Γραμματεία</w:t>
      </w:r>
    </w:p>
    <w:p w14:paraId="0D786651" w14:textId="052836F2" w:rsidR="00EE0A6A" w:rsidRPr="00EE0A6A" w:rsidRDefault="00EE0A6A" w:rsidP="00EE0A6A">
      <w:pPr>
        <w:spacing w:before="60" w:after="60"/>
        <w:rPr>
          <w:b/>
          <w:bCs/>
        </w:rPr>
      </w:pPr>
      <w:r>
        <w:rPr>
          <w:b/>
          <w:bCs/>
        </w:rPr>
        <w:t>Στόχοι</w:t>
      </w:r>
    </w:p>
    <w:p w14:paraId="3EB7FDDC" w14:textId="77777777" w:rsidR="00EE0A6A" w:rsidRDefault="00EE0A6A" w:rsidP="00EE0A6A">
      <w:pPr>
        <w:spacing w:before="60" w:after="60"/>
      </w:pPr>
      <w:r>
        <w:t>Οι μαθητές/</w:t>
      </w:r>
      <w:proofErr w:type="spellStart"/>
      <w:r>
        <w:t>τριες</w:t>
      </w:r>
      <w:proofErr w:type="spellEnd"/>
      <w:r>
        <w:t xml:space="preserve"> πετυχαίνουν ώστε να:</w:t>
      </w:r>
    </w:p>
    <w:p w14:paraId="15A614DD" w14:textId="4EEB5BFB" w:rsidR="00EE0A6A" w:rsidRDefault="00EE0A6A" w:rsidP="00EE0A6A">
      <w:pPr>
        <w:spacing w:before="60" w:after="60"/>
      </w:pPr>
      <w:r>
        <w:t>-Κατανοήσουν την Οδύσσεια ως ποιητική ανθρωπογεωγραφία, ως ύμνο στον άνθρωπο και τα κατορθώματά του, ως διδαχή αξιών, ισχυρών πίστεων και</w:t>
      </w:r>
      <w:r>
        <w:t xml:space="preserve"> </w:t>
      </w:r>
      <w:r>
        <w:t>ανθρώπινης ευθύνης.</w:t>
      </w:r>
    </w:p>
    <w:p w14:paraId="6E45EB72" w14:textId="190BFA16" w:rsidR="00EE0A6A" w:rsidRDefault="00EE0A6A" w:rsidP="00EE0A6A">
      <w:pPr>
        <w:spacing w:before="60" w:after="60"/>
      </w:pPr>
      <w:r>
        <w:t>-Έρθουν σε επαφή με τις αξίες του ελληνικού (και όχι μόνο) πολιτισμού, τον ιδιαίτερου τρόπου σκέψης των αρχαίων Ελλήνων,</w:t>
      </w:r>
      <w:r>
        <w:t xml:space="preserve"> </w:t>
      </w:r>
      <w:r>
        <w:t>την έννοια του υπεύθυνου και ενεργού πολίτη χωρίς υπερβολές και ωραιοποιήσεις.</w:t>
      </w:r>
    </w:p>
    <w:p w14:paraId="4554E47F" w14:textId="320EB240" w:rsidR="00EE0A6A" w:rsidRDefault="00EE0A6A" w:rsidP="00EE0A6A">
      <w:pPr>
        <w:spacing w:before="60" w:after="60"/>
      </w:pPr>
      <w:r>
        <w:t>ΣΤΟΧΟΣ είναι το κείμενο να ερμηνεύεται ως κείμενο της εποχής του ενταγμένο στη συγχρονία, χωρίς υποκειμενικές και αυθαίρετες γενικεύσεις. Από κει και πέρα όμως οι μαθητές πρέπει να προχωρούν σε συγκρίσεις του τότε και του τώρα (ακόμα και με ενδιάμεσες παρενθέσεις) και να:</w:t>
      </w:r>
    </w:p>
    <w:p w14:paraId="653BF356" w14:textId="2C79CE2E" w:rsidR="00EE0A6A" w:rsidRDefault="00EE0A6A" w:rsidP="00EE0A6A">
      <w:pPr>
        <w:spacing w:before="60" w:after="60"/>
      </w:pPr>
      <w:r>
        <w:t>- Αντιλαμβάνονται το έπος ως πνευματική δημιουργία με την οποία συνδέεται</w:t>
      </w:r>
      <w:r>
        <w:t xml:space="preserve"> </w:t>
      </w:r>
      <w:r>
        <w:t>ο νεοελληνικός πολιτισμός και η οποία αποτέλεσε τη βάση για τη διαμόρφωση του ελληνορωμαϊκού και δυτικοευρωπαϊκού πολιτισμού.</w:t>
      </w:r>
    </w:p>
    <w:p w14:paraId="27D5E530" w14:textId="67E7B1AA" w:rsidR="00EE0A6A" w:rsidRDefault="00EE0A6A" w:rsidP="00EE0A6A">
      <w:pPr>
        <w:spacing w:before="60" w:after="60"/>
      </w:pPr>
      <w:r>
        <w:t>-Αντιλαμβάνονται ότι ο Όμηρος «δίδασκε» και τους αρχαίους Έλληνες (ήθος και αξίες) γι’ αυτό σε όλη την αρχαιότητα αποτελούσε μόνιμο διδακτικό αντικείμενο για τους μαθητές.</w:t>
      </w:r>
    </w:p>
    <w:p w14:paraId="53C63CF3" w14:textId="77777777" w:rsidR="00EE0A6A" w:rsidRDefault="00EE0A6A" w:rsidP="00EE0A6A">
      <w:pPr>
        <w:spacing w:before="60" w:after="60"/>
      </w:pPr>
      <w:r>
        <w:t>-Διαμορφώνουν αξιολογικά αισθητικά κριτήρια.</w:t>
      </w:r>
    </w:p>
    <w:p w14:paraId="7857B2F5" w14:textId="5B437061" w:rsidR="00EE0A6A" w:rsidRDefault="00EE0A6A" w:rsidP="00EE0A6A">
      <w:pPr>
        <w:spacing w:before="60" w:after="60"/>
      </w:pPr>
      <w:r>
        <w:t xml:space="preserve">-Δουλεύουν διαθεματικά κινούμενοι με ευχέρεια από το ένα λογοτεχνικό κείμενο στο άλλο, αναγνωρίζοντας τις ομοιότητες, αλλά και τις διαφορές στο χώρο και στο χρόνο. </w:t>
      </w:r>
    </w:p>
    <w:p w14:paraId="577967B9" w14:textId="77777777" w:rsidR="00EE0A6A" w:rsidRDefault="00EE0A6A" w:rsidP="00EE0A6A">
      <w:pPr>
        <w:spacing w:before="60" w:after="60"/>
      </w:pPr>
      <w:r>
        <w:t>-Αντιληφθούν την αντιπαράθεση ασιατικού-ελληνικού κόσμου.</w:t>
      </w:r>
    </w:p>
    <w:p w14:paraId="2A64BCB8" w14:textId="453B2B6E" w:rsidR="00EE0A6A" w:rsidRDefault="00EE0A6A" w:rsidP="00EE0A6A">
      <w:pPr>
        <w:spacing w:before="60" w:after="60"/>
      </w:pPr>
      <w:r>
        <w:t>-Αντιληφθούν την έννοια των διακειμένων που διαπλέκονται και να φτάσουν έτσι στην αισθητική αποτίμηση και την απόλαυση.</w:t>
      </w:r>
    </w:p>
    <w:p w14:paraId="75A89F0E" w14:textId="77777777" w:rsidR="00EE0A6A" w:rsidRDefault="00EE0A6A" w:rsidP="00EE0A6A">
      <w:pPr>
        <w:spacing w:before="60" w:after="60"/>
      </w:pPr>
      <w:r>
        <w:t>-Κατανοήσουν το μύθο στην ποιητική του μετάπλαση και την πλοκή.</w:t>
      </w:r>
    </w:p>
    <w:p w14:paraId="2B264AAC" w14:textId="09FDEDE9" w:rsidR="00EE0A6A" w:rsidRDefault="00EE0A6A" w:rsidP="00EE0A6A">
      <w:pPr>
        <w:spacing w:before="60" w:after="60"/>
      </w:pPr>
      <w:r>
        <w:t>-Κατανοήσουν το θεολογικό σύμπαν των αρχαίων Ελλήνων και τη σχέση των ανθρώπων με τους θεούς.</w:t>
      </w:r>
    </w:p>
    <w:p w14:paraId="0BE1C660" w14:textId="6D9CBA0A" w:rsidR="00EE0A6A" w:rsidRDefault="00EE0A6A" w:rsidP="00EE0A6A">
      <w:pPr>
        <w:spacing w:before="60" w:after="60"/>
      </w:pPr>
      <w:r>
        <w:t>-Αναγνωρίζουν στοιχεία που επιβιώνουν στην ποίηση και τη λογοτεχνία από τον Όμηρο έως τη σύγχρονη δημοτική ποίηση.</w:t>
      </w:r>
    </w:p>
    <w:p w14:paraId="179ABAF4" w14:textId="20ED5907" w:rsidR="00EE0A6A" w:rsidRDefault="00EE0A6A" w:rsidP="00EE0A6A">
      <w:pPr>
        <w:spacing w:before="60" w:after="60"/>
      </w:pPr>
      <w:r>
        <w:t>-Αντιληφθούν ότι η συλλογική μνήμη διατήρησε αλλά και μετασχημάτισε τις επικές ποιητικές μορφές, το ύφος και τους αρχαίους μύθους σε σύγχρονες μορφές ποίησης και λαϊκής λογοτεχνίας.</w:t>
      </w:r>
    </w:p>
    <w:p w14:paraId="1CF36E6E" w14:textId="72D0A32D" w:rsidR="00EE0A6A" w:rsidRDefault="00EE0A6A" w:rsidP="00EE0A6A">
      <w:pPr>
        <w:spacing w:before="60" w:after="60"/>
      </w:pPr>
      <w:r>
        <w:t xml:space="preserve">-Διερευνήσουν τη δομή της Οδύσσειας, ώστε να γνωρίσουν λογοτεχνικές και αφηγηματικές τεχνικές (εγκιβωτισμός, ευθύς λόγος, διάλογος, μονόλογος, </w:t>
      </w:r>
      <w:proofErr w:type="spellStart"/>
      <w:r>
        <w:t>πρωτο</w:t>
      </w:r>
      <w:proofErr w:type="spellEnd"/>
      <w:r>
        <w:t>(2</w:t>
      </w:r>
      <w:r w:rsidRPr="00EE0A6A">
        <w:rPr>
          <w:vertAlign w:val="superscript"/>
        </w:rPr>
        <w:t>ο</w:t>
      </w:r>
      <w:r>
        <w:t xml:space="preserve"> </w:t>
      </w:r>
      <w:r>
        <w:t>/ 3</w:t>
      </w:r>
      <w:r w:rsidRPr="00EE0A6A">
        <w:rPr>
          <w:vertAlign w:val="superscript"/>
        </w:rPr>
        <w:t>ο</w:t>
      </w:r>
      <w:r>
        <w:t>)</w:t>
      </w:r>
      <w:r>
        <w:t xml:space="preserve"> </w:t>
      </w:r>
      <w:proofErr w:type="spellStart"/>
      <w:r>
        <w:t>πρόσωπη</w:t>
      </w:r>
      <w:proofErr w:type="spellEnd"/>
      <w:r>
        <w:t xml:space="preserve"> αφήγηση, τη λειτουργία του χρόνου ως προς την τάξη (</w:t>
      </w:r>
      <w:proofErr w:type="spellStart"/>
      <w:r>
        <w:t>αναδομή</w:t>
      </w:r>
      <w:proofErr w:type="spellEnd"/>
      <w:r>
        <w:t xml:space="preserve">, </w:t>
      </w:r>
      <w:proofErr w:type="spellStart"/>
      <w:r>
        <w:t>προοικονομία</w:t>
      </w:r>
      <w:proofErr w:type="spellEnd"/>
      <w:r>
        <w:t>) ως προς τη διάρκεια (διαστολή και συστολή-επιβράδυνση) εκφραστικές τεχνικές, σχήματα λόγου, μοτίβα λογοτεχνικά (άστοχα ερωτήματα, τυπικά επαναλαμβανόμενους στίχους) αιτιολογώντας το λειτουργικό τους ρόλο.</w:t>
      </w:r>
    </w:p>
    <w:p w14:paraId="4910D734" w14:textId="261CC86C" w:rsidR="00EE0A6A" w:rsidRDefault="00EE0A6A" w:rsidP="00EE0A6A">
      <w:pPr>
        <w:spacing w:before="60" w:after="60"/>
      </w:pPr>
    </w:p>
    <w:p w14:paraId="543C69C6" w14:textId="3EFF5F2F" w:rsidR="00EE0A6A" w:rsidRPr="00EE0A6A" w:rsidRDefault="00EE0A6A" w:rsidP="00EE0A6A">
      <w:pPr>
        <w:spacing w:before="60" w:after="60"/>
        <w:rPr>
          <w:b/>
          <w:bCs/>
        </w:rPr>
      </w:pPr>
      <w:r w:rsidRPr="00EE0A6A">
        <w:rPr>
          <w:b/>
          <w:bCs/>
        </w:rPr>
        <w:t>Προτεινόμενες δραστηριότητες</w:t>
      </w:r>
    </w:p>
    <w:p w14:paraId="58FCEA0D" w14:textId="5E97DEA1" w:rsidR="00EE0A6A" w:rsidRDefault="00EE0A6A" w:rsidP="00EE0A6A">
      <w:pPr>
        <w:spacing w:before="60" w:after="60"/>
      </w:pPr>
      <w:r>
        <w:t>-οι μαθητές/</w:t>
      </w:r>
      <w:proofErr w:type="spellStart"/>
      <w:r>
        <w:t>τριες</w:t>
      </w:r>
      <w:proofErr w:type="spellEnd"/>
      <w:r>
        <w:t xml:space="preserve"> διαβάζουν οι ίδιοι –</w:t>
      </w:r>
      <w:r>
        <w:t xml:space="preserve"> </w:t>
      </w:r>
      <w:r>
        <w:t>μετά τον καθηγητή– τμηματικά τους στίχους της ενότητας και επιδιώκεται η</w:t>
      </w:r>
      <w:r>
        <w:t xml:space="preserve"> </w:t>
      </w:r>
      <w:r>
        <w:t>αναγνωστική κατανόηση.</w:t>
      </w:r>
    </w:p>
    <w:p w14:paraId="181682E0" w14:textId="028AC285" w:rsidR="00EE0A6A" w:rsidRDefault="00EE0A6A" w:rsidP="00EE0A6A">
      <w:pPr>
        <w:spacing w:before="60" w:after="60"/>
      </w:pPr>
      <w:r>
        <w:lastRenderedPageBreak/>
        <w:t>- Εντοπίζουμε και σχολιάζουμε τα στοιχεία που αφορούν τις ρίζες του πολιτισμού στον ελλαδικό ή έξω από αυτόν χώρο και τις ίδιες ή διαφορετικές αντιλήψεις σε επίπεδο ηθών-εθίμων, ιδεών, νοοτροπιών, ή άλλων πολιτιστικών στοιχείων που χαρακτηρίζουν τους ανθρώπους κατά τη διάρκεια των αιώνων</w:t>
      </w:r>
    </w:p>
    <w:p w14:paraId="684B8F9A" w14:textId="36630CD4" w:rsidR="00EE0A6A" w:rsidRDefault="00EE0A6A" w:rsidP="00EE0A6A">
      <w:pPr>
        <w:spacing w:before="60" w:after="60"/>
      </w:pPr>
      <w:r>
        <w:t xml:space="preserve">-Αντιπαραβάλλουμε τον ανθρωπομορφισμό των θεών στην Οδύσσεια με τον τρόπο που περιγράφεται στις Ιστορίες του Ηροδότου (λ.χ. το διάλογο Καλυψώ- Ερμή με την επιστολή που στέλνει ο Αιγύπτιος βασιλιάς </w:t>
      </w:r>
      <w:proofErr w:type="spellStart"/>
      <w:r>
        <w:t>Αμασης</w:t>
      </w:r>
      <w:proofErr w:type="spellEnd"/>
      <w:r>
        <w:t xml:space="preserve"> στον τύραννο της Σάμου Πολυκράτη: Γ, 40)</w:t>
      </w:r>
    </w:p>
    <w:p w14:paraId="304E931D" w14:textId="0465B6DF" w:rsidR="00EE0A6A" w:rsidRDefault="00EE0A6A" w:rsidP="00EE0A6A">
      <w:pPr>
        <w:spacing w:before="60" w:after="60"/>
      </w:pPr>
      <w:r>
        <w:t xml:space="preserve">-Αντιπαραβάλλουμε τη θέση της γυναίκας στην ομηρική κοινωνία με εκείνη της Αθηναίας του 5 ου αι., της Σπαρτιάτισσας, της </w:t>
      </w:r>
      <w:proofErr w:type="spellStart"/>
      <w:r>
        <w:t>ελληνίδας</w:t>
      </w:r>
      <w:proofErr w:type="spellEnd"/>
      <w:r>
        <w:t xml:space="preserve"> γυναίκας στις αρχές του προηγούμενου αιώνα και σήμερα. </w:t>
      </w:r>
    </w:p>
    <w:p w14:paraId="568E99D6" w14:textId="6D50D3FD" w:rsidR="00EE0A6A" w:rsidRDefault="00EE0A6A" w:rsidP="00EE0A6A">
      <w:pPr>
        <w:spacing w:before="60" w:after="60"/>
      </w:pPr>
      <w:r>
        <w:t xml:space="preserve">-Κάνουμε λόγο για το τυπικό της φιλοξενίας στον Όμηρο σε αντιπαραβολή με τη φιλοξενία όπως την προσέφερε ο </w:t>
      </w:r>
      <w:proofErr w:type="spellStart"/>
      <w:r>
        <w:t>Λυδός</w:t>
      </w:r>
      <w:proofErr w:type="spellEnd"/>
      <w:r>
        <w:t xml:space="preserve"> βασιλιάς Κροίσος στο </w:t>
      </w:r>
      <w:proofErr w:type="spellStart"/>
      <w:r>
        <w:t>Φρύγα</w:t>
      </w:r>
      <w:proofErr w:type="spellEnd"/>
      <w:r>
        <w:t xml:space="preserve"> Άδραστο, ο οποίος τελικά έμελλε να του σκοτώσει το γιο. Ο Κροίσος όμως δεν μετάνιωσε για ό,τι είχε κάνει στον ΄</w:t>
      </w:r>
      <w:proofErr w:type="spellStart"/>
      <w:r>
        <w:t>Αδραστο</w:t>
      </w:r>
      <w:proofErr w:type="spellEnd"/>
      <w:r>
        <w:t>. Σύγκριση ασιατικού-ελληνικού κόσμου (Μήπως και ο Όμηρος το ήξερε και προσπαθούσε και αυτός να «διδάξει»;)</w:t>
      </w:r>
    </w:p>
    <w:p w14:paraId="62039474" w14:textId="745D0525" w:rsidR="00EE0A6A" w:rsidRDefault="00EE0A6A" w:rsidP="00EE0A6A">
      <w:pPr>
        <w:spacing w:before="60" w:after="60"/>
      </w:pPr>
      <w:r>
        <w:t>-Τα θέματα να τίθενται σε συζήτηση υπό</w:t>
      </w:r>
      <w:r>
        <w:t xml:space="preserve"> </w:t>
      </w:r>
      <w:r>
        <w:t>μορφή ερωτήσεων και όχι με τελειωμένες</w:t>
      </w:r>
      <w:r>
        <w:t xml:space="preserve"> </w:t>
      </w:r>
      <w:r>
        <w:t>απαντήσεις.</w:t>
      </w:r>
    </w:p>
    <w:p w14:paraId="7464DFDC" w14:textId="63EECBF8" w:rsidR="00EE0A6A" w:rsidRDefault="00EE0A6A" w:rsidP="00EE0A6A">
      <w:pPr>
        <w:spacing w:before="60" w:after="60"/>
      </w:pPr>
      <w:r>
        <w:t>-Οι στίχοι ή οι ραψωδίες που δεν διδάσκονται αναλυτικά μπορούν είτε να ακούγονται σε «αγώνες ανάγνωσης» στις οποίες θα συμμετέχουν όλοι οι μαθητές, και στη συνέχεια χωρισμένοι σε ομάδες καλούνται να γράψουν περίληψη ανά 50 στίχους.</w:t>
      </w:r>
    </w:p>
    <w:p w14:paraId="01098EF8" w14:textId="22C7DE5E" w:rsidR="00EE0A6A" w:rsidRDefault="00EE0A6A" w:rsidP="00EE0A6A">
      <w:pPr>
        <w:spacing w:before="60" w:after="60"/>
      </w:pPr>
      <w:r>
        <w:t>Εναλλακτικά μπορεί να δίνονται –κατά την κρίση του καθηγητή σε περιληπτική μορφή.</w:t>
      </w:r>
    </w:p>
    <w:p w14:paraId="66BE7810" w14:textId="77777777" w:rsidR="00EE0A6A" w:rsidRDefault="00EE0A6A" w:rsidP="00EE0A6A">
      <w:pPr>
        <w:spacing w:before="60" w:after="60"/>
      </w:pPr>
      <w:r>
        <w:t xml:space="preserve">ΕΠΙΠΛΕΟΝ: </w:t>
      </w:r>
    </w:p>
    <w:p w14:paraId="03582A4F" w14:textId="34A8A1CC" w:rsidR="00EE0A6A" w:rsidRDefault="00EE0A6A" w:rsidP="00EE0A6A">
      <w:pPr>
        <w:spacing w:before="60" w:after="60"/>
      </w:pPr>
      <w:r>
        <w:t>-Επιλογή</w:t>
      </w:r>
      <w:r>
        <w:t xml:space="preserve"> </w:t>
      </w:r>
      <w:proofErr w:type="spellStart"/>
      <w:r>
        <w:t>διαδραστικών</w:t>
      </w:r>
      <w:proofErr w:type="spellEnd"/>
      <w:r>
        <w:t xml:space="preserve"> </w:t>
      </w:r>
      <w:r>
        <w:t xml:space="preserve">προγραμμάτων, εργασιών με τη μέθοδο </w:t>
      </w:r>
      <w:proofErr w:type="spellStart"/>
      <w:r>
        <w:t>project</w:t>
      </w:r>
      <w:proofErr w:type="spellEnd"/>
      <w:r>
        <w:t>, Θεατρικής</w:t>
      </w:r>
      <w:r>
        <w:t xml:space="preserve"> </w:t>
      </w:r>
      <w:r>
        <w:t>ανάγνωσης,</w:t>
      </w:r>
      <w:r>
        <w:t xml:space="preserve"> </w:t>
      </w:r>
      <w:r>
        <w:t xml:space="preserve">δραματοποίησης, </w:t>
      </w:r>
      <w:proofErr w:type="spellStart"/>
      <w:r>
        <w:t>υπόδυσης</w:t>
      </w:r>
      <w:proofErr w:type="spellEnd"/>
      <w:r>
        <w:t xml:space="preserve"> ρόλου</w:t>
      </w:r>
    </w:p>
    <w:p w14:paraId="685BC894" w14:textId="77777777" w:rsidR="00EE0A6A" w:rsidRDefault="00EE0A6A" w:rsidP="00EE0A6A">
      <w:pPr>
        <w:spacing w:before="60" w:after="60"/>
      </w:pPr>
      <w:r>
        <w:t>-κατασκευή κόμικς</w:t>
      </w:r>
    </w:p>
    <w:p w14:paraId="242AC939" w14:textId="77777777" w:rsidR="00EE0A6A" w:rsidRDefault="00EE0A6A" w:rsidP="00EE0A6A">
      <w:pPr>
        <w:spacing w:before="60" w:after="60"/>
      </w:pPr>
      <w:r>
        <w:t>-διαγωνισμοί ομιλιών</w:t>
      </w:r>
    </w:p>
    <w:p w14:paraId="187656BE" w14:textId="77777777" w:rsidR="00EE0A6A" w:rsidRDefault="00EE0A6A" w:rsidP="00EE0A6A">
      <w:pPr>
        <w:spacing w:before="60" w:after="60"/>
      </w:pPr>
      <w:r>
        <w:t>-σχεδιασμός αφίσας</w:t>
      </w:r>
    </w:p>
    <w:p w14:paraId="0249A656" w14:textId="77777777" w:rsidR="00EE0A6A" w:rsidRDefault="00EE0A6A" w:rsidP="00EE0A6A">
      <w:pPr>
        <w:spacing w:before="60" w:after="60"/>
      </w:pPr>
      <w:r>
        <w:t>-διερεύνηση</w:t>
      </w:r>
      <w:r>
        <w:t xml:space="preserve"> </w:t>
      </w:r>
      <w:r>
        <w:t>πηγών,</w:t>
      </w:r>
      <w:r>
        <w:t xml:space="preserve"> </w:t>
      </w:r>
      <w:r>
        <w:t>βιβλιογραφίας</w:t>
      </w:r>
      <w:r>
        <w:t xml:space="preserve"> </w:t>
      </w:r>
      <w:r>
        <w:t>και</w:t>
      </w:r>
      <w:r>
        <w:t xml:space="preserve"> </w:t>
      </w:r>
      <w:r>
        <w:t>πλοήγηση</w:t>
      </w:r>
      <w:r>
        <w:t xml:space="preserve"> </w:t>
      </w:r>
      <w:r>
        <w:t>στο</w:t>
      </w:r>
      <w:r>
        <w:t xml:space="preserve"> </w:t>
      </w:r>
      <w:r>
        <w:t>διαδίκτυο</w:t>
      </w:r>
      <w:r>
        <w:t xml:space="preserve"> </w:t>
      </w:r>
      <w:r>
        <w:t>και</w:t>
      </w:r>
      <w:r>
        <w:t xml:space="preserve"> </w:t>
      </w:r>
      <w:r>
        <w:t>άντληση υλικού</w:t>
      </w:r>
      <w:r>
        <w:t xml:space="preserve"> </w:t>
      </w:r>
      <w:r>
        <w:t>(πληροφοριακού</w:t>
      </w:r>
      <w:r>
        <w:t xml:space="preserve"> </w:t>
      </w:r>
      <w:r>
        <w:t>ή</w:t>
      </w:r>
      <w:r>
        <w:t xml:space="preserve"> </w:t>
      </w:r>
      <w:r>
        <w:t>εικονιστικού περιεχομένου) από αυτό</w:t>
      </w:r>
      <w:r>
        <w:t xml:space="preserve"> </w:t>
      </w:r>
    </w:p>
    <w:p w14:paraId="7FDA7E30" w14:textId="45DCAFB9" w:rsidR="00EE0A6A" w:rsidRDefault="00EE0A6A" w:rsidP="00EE0A6A">
      <w:pPr>
        <w:spacing w:before="60" w:after="60"/>
      </w:pPr>
      <w:r>
        <w:t>-κατασκευή</w:t>
      </w:r>
      <w:r>
        <w:t xml:space="preserve"> </w:t>
      </w:r>
      <w:r>
        <w:t>πρωτότυπου</w:t>
      </w:r>
      <w:r>
        <w:t xml:space="preserve"> </w:t>
      </w:r>
      <w:r>
        <w:t>υλικού</w:t>
      </w:r>
      <w:r>
        <w:t xml:space="preserve"> </w:t>
      </w:r>
      <w:r>
        <w:t>με</w:t>
      </w:r>
      <w:r>
        <w:t xml:space="preserve"> </w:t>
      </w:r>
      <w:r>
        <w:t>τις δυνατότητες</w:t>
      </w:r>
      <w:r>
        <w:t xml:space="preserve"> </w:t>
      </w:r>
      <w:r>
        <w:t>που</w:t>
      </w:r>
      <w:r>
        <w:t xml:space="preserve"> </w:t>
      </w:r>
      <w:r>
        <w:t>παρέχουν</w:t>
      </w:r>
      <w:r>
        <w:t xml:space="preserve"> </w:t>
      </w:r>
      <w:r>
        <w:t>οι</w:t>
      </w:r>
      <w:r>
        <w:t xml:space="preserve"> </w:t>
      </w:r>
      <w:r>
        <w:t>νέες τεχνολογίες (ομαδική εργασία)</w:t>
      </w:r>
    </w:p>
    <w:p w14:paraId="1677653F" w14:textId="3E4E30E9" w:rsidR="00EE0A6A" w:rsidRDefault="00EE0A6A" w:rsidP="00EE0A6A">
      <w:pPr>
        <w:spacing w:before="60" w:after="60"/>
      </w:pPr>
      <w:r>
        <w:t>-δημοσιοποίηση του παραγόμενου υλικού στην κοινότητα.</w:t>
      </w:r>
    </w:p>
    <w:p w14:paraId="106D1B2B" w14:textId="44B7EEA1" w:rsidR="00EE0A6A" w:rsidRDefault="00EE0A6A" w:rsidP="00EE0A6A"/>
    <w:p w14:paraId="5F4A5E31" w14:textId="3029122F" w:rsidR="00EE0A6A" w:rsidRPr="00EE0A6A" w:rsidRDefault="00EE0A6A" w:rsidP="00EE0A6A">
      <w:pPr>
        <w:rPr>
          <w:b/>
          <w:bCs/>
        </w:rPr>
      </w:pPr>
      <w:r w:rsidRPr="00EE0A6A">
        <w:rPr>
          <w:b/>
          <w:bCs/>
        </w:rPr>
        <w:t>Από τις οδηγίες για την διδασκαλία του μαθήματος 2020-21</w:t>
      </w:r>
    </w:p>
    <w:p w14:paraId="5050A949" w14:textId="4610CA2A" w:rsidR="00EE0A6A" w:rsidRDefault="00EE0A6A" w:rsidP="00EE0A6A">
      <w:r>
        <w:t>7. Ο/η εκπαιδευτικός για την επίτευξη των στόχων του Αναλυτικού Προγράμματος μπορεί</w:t>
      </w:r>
      <w:r>
        <w:t xml:space="preserve"> </w:t>
      </w:r>
      <w:r>
        <w:t>να</w:t>
      </w:r>
      <w:r>
        <w:t xml:space="preserve"> </w:t>
      </w:r>
      <w:r>
        <w:t>χρησιμοποιεί</w:t>
      </w:r>
      <w:r>
        <w:t xml:space="preserve"> </w:t>
      </w:r>
      <w:r>
        <w:t>κατά</w:t>
      </w:r>
      <w:r>
        <w:t xml:space="preserve"> </w:t>
      </w:r>
      <w:r>
        <w:t>τη</w:t>
      </w:r>
      <w:r>
        <w:t xml:space="preserve"> </w:t>
      </w:r>
      <w:r>
        <w:t>διδακτική</w:t>
      </w:r>
      <w:r>
        <w:t xml:space="preserve"> </w:t>
      </w:r>
      <w:r>
        <w:t>πράξη:</w:t>
      </w:r>
      <w:r>
        <w:t xml:space="preserve"> </w:t>
      </w:r>
      <w:r>
        <w:t>βάσεις</w:t>
      </w:r>
      <w:r>
        <w:t xml:space="preserve"> </w:t>
      </w:r>
      <w:r>
        <w:t>δεδομένων</w:t>
      </w:r>
      <w:r>
        <w:t xml:space="preserve"> </w:t>
      </w:r>
      <w:r>
        <w:t>(εικόνες,</w:t>
      </w:r>
      <w:r>
        <w:t xml:space="preserve"> </w:t>
      </w:r>
      <w:r>
        <w:t>βίντεο</w:t>
      </w:r>
      <w:r>
        <w:t xml:space="preserve"> </w:t>
      </w:r>
      <w:r>
        <w:t>κ.ά.),</w:t>
      </w:r>
      <w:r>
        <w:t xml:space="preserve"> </w:t>
      </w:r>
      <w:r>
        <w:t>εργαλεία Web (ιστοσελίδες εστιασμένης θεματολογίας, πλατφόρμες εκπαιδευτικού υλικού</w:t>
      </w:r>
      <w:r>
        <w:t xml:space="preserve"> </w:t>
      </w:r>
      <w:r>
        <w:t>–</w:t>
      </w:r>
      <w:r>
        <w:t xml:space="preserve"> </w:t>
      </w:r>
      <w:r>
        <w:t>αποθετήρια, όπως το αποθετήριο εκπαιδευτικών σεναρίων</w:t>
      </w:r>
      <w:r>
        <w:t xml:space="preserve"> </w:t>
      </w:r>
      <w:r>
        <w:t>«Πρωτέας»,</w:t>
      </w:r>
      <w:r>
        <w:t xml:space="preserve"> </w:t>
      </w:r>
      <w:r>
        <w:t>e-</w:t>
      </w:r>
      <w:proofErr w:type="spellStart"/>
      <w:r>
        <w:t>blogs</w:t>
      </w:r>
      <w:proofErr w:type="spellEnd"/>
      <w:r>
        <w:t>,</w:t>
      </w:r>
      <w:r>
        <w:t xml:space="preserve"> </w:t>
      </w:r>
      <w:proofErr w:type="spellStart"/>
      <w:r>
        <w:t>wikis</w:t>
      </w:r>
      <w:proofErr w:type="spellEnd"/>
      <w:r>
        <w:t>), λογισμικά</w:t>
      </w:r>
      <w:r>
        <w:t xml:space="preserve"> </w:t>
      </w:r>
      <w:proofErr w:type="spellStart"/>
      <w:r>
        <w:t>πολυτροπικής</w:t>
      </w:r>
      <w:proofErr w:type="spellEnd"/>
      <w:r>
        <w:t xml:space="preserve"> </w:t>
      </w:r>
      <w:r>
        <w:t>παρουσίασης,</w:t>
      </w:r>
      <w:r>
        <w:t xml:space="preserve"> </w:t>
      </w:r>
      <w:r>
        <w:t>δυνατότητες</w:t>
      </w:r>
      <w:r>
        <w:t xml:space="preserve"> </w:t>
      </w:r>
      <w:r>
        <w:t>σύγχρονης</w:t>
      </w:r>
      <w:r>
        <w:t xml:space="preserve"> </w:t>
      </w:r>
      <w:r>
        <w:t>και</w:t>
      </w:r>
      <w:r>
        <w:t xml:space="preserve"> </w:t>
      </w:r>
      <w:r>
        <w:t>ασύγχρονης</w:t>
      </w:r>
      <w:r>
        <w:t xml:space="preserve"> </w:t>
      </w:r>
      <w:r>
        <w:t>επικοινωνίας και γενικά το διαδίκτυο ως μέσο πρακτικής γραμματισμού (μέσο όχι μόνο για</w:t>
      </w:r>
      <w:r>
        <w:t xml:space="preserve"> </w:t>
      </w:r>
      <w:r>
        <w:t>ανάγνωση</w:t>
      </w:r>
      <w:r>
        <w:t xml:space="preserve"> </w:t>
      </w:r>
      <w:r>
        <w:t>αλλά</w:t>
      </w:r>
      <w:r>
        <w:t xml:space="preserve"> </w:t>
      </w:r>
      <w:r>
        <w:t>και</w:t>
      </w:r>
      <w:r>
        <w:t xml:space="preserve"> </w:t>
      </w:r>
      <w:r>
        <w:t>για</w:t>
      </w:r>
      <w:r>
        <w:t xml:space="preserve"> </w:t>
      </w:r>
      <w:r>
        <w:t>γραφή/δημιουργία</w:t>
      </w:r>
      <w:r>
        <w:t xml:space="preserve"> </w:t>
      </w:r>
      <w:r>
        <w:t>και</w:t>
      </w:r>
      <w:r>
        <w:t xml:space="preserve"> </w:t>
      </w:r>
      <w:r>
        <w:t>επικοινωνία),</w:t>
      </w:r>
      <w:r>
        <w:t xml:space="preserve"> </w:t>
      </w:r>
      <w:r>
        <w:t>ασκώντας</w:t>
      </w:r>
      <w:r>
        <w:t xml:space="preserve"> </w:t>
      </w:r>
      <w:r>
        <w:t>παράλληλα</w:t>
      </w:r>
      <w:r>
        <w:t xml:space="preserve"> τους </w:t>
      </w:r>
      <w:r>
        <w:t>μαθητές και τις μαθήτριες στην κριτική προσέγγιση και ανάγνωση του υλικού (τεχνολογικός</w:t>
      </w:r>
      <w:r>
        <w:t xml:space="preserve"> </w:t>
      </w:r>
      <w:r>
        <w:t>και κριτικός γραμματισμός).</w:t>
      </w:r>
    </w:p>
    <w:sectPr w:rsidR="00EE0A6A" w:rsidSect="00EE0A6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15D"/>
    <w:rsid w:val="008414E1"/>
    <w:rsid w:val="00853CF0"/>
    <w:rsid w:val="00893FE6"/>
    <w:rsid w:val="009E4353"/>
    <w:rsid w:val="00A96ADA"/>
    <w:rsid w:val="00B0204F"/>
    <w:rsid w:val="00C96467"/>
    <w:rsid w:val="00D53BAF"/>
    <w:rsid w:val="00EE0A6A"/>
    <w:rsid w:val="00F02475"/>
    <w:rsid w:val="00F4115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68CD6"/>
  <w15:chartTrackingRefBased/>
  <w15:docId w15:val="{BF251BAD-A094-44B3-935D-6B43630F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CF0"/>
    <w:pPr>
      <w:spacing w:before="120" w:after="120" w:line="360" w:lineRule="auto"/>
      <w:jc w:val="both"/>
    </w:pPr>
    <w:rPr>
      <w:rFonts w:ascii="Cambria" w:hAnsi="Cambria"/>
    </w:rPr>
  </w:style>
  <w:style w:type="paragraph" w:styleId="1">
    <w:name w:val="heading 1"/>
    <w:basedOn w:val="a"/>
    <w:next w:val="a"/>
    <w:link w:val="1Char"/>
    <w:uiPriority w:val="9"/>
    <w:qFormat/>
    <w:rsid w:val="00B0204F"/>
    <w:pPr>
      <w:keepNext/>
      <w:keepLines/>
      <w:outlineLvl w:val="0"/>
    </w:pPr>
    <w:rPr>
      <w:rFonts w:eastAsiaTheme="majorEastAsia" w:cstheme="majorBidi"/>
      <w:b/>
      <w:sz w:val="36"/>
      <w:szCs w:val="32"/>
    </w:rPr>
  </w:style>
  <w:style w:type="paragraph" w:styleId="2">
    <w:name w:val="heading 2"/>
    <w:basedOn w:val="a"/>
    <w:next w:val="a"/>
    <w:link w:val="2Char"/>
    <w:uiPriority w:val="9"/>
    <w:semiHidden/>
    <w:unhideWhenUsed/>
    <w:qFormat/>
    <w:rsid w:val="00B0204F"/>
    <w:pPr>
      <w:keepNext/>
      <w:keepLines/>
      <w:outlineLvl w:val="1"/>
    </w:pPr>
    <w:rPr>
      <w:rFonts w:eastAsiaTheme="majorEastAsia" w:cstheme="majorBidi"/>
      <w:b/>
      <w:sz w:val="3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0204F"/>
    <w:rPr>
      <w:rFonts w:ascii="Cambria" w:eastAsiaTheme="majorEastAsia" w:hAnsi="Cambria" w:cstheme="majorBidi"/>
      <w:b/>
      <w:sz w:val="36"/>
      <w:szCs w:val="32"/>
    </w:rPr>
  </w:style>
  <w:style w:type="character" w:customStyle="1" w:styleId="2Char">
    <w:name w:val="Επικεφαλίδα 2 Char"/>
    <w:basedOn w:val="a0"/>
    <w:link w:val="2"/>
    <w:uiPriority w:val="9"/>
    <w:semiHidden/>
    <w:rsid w:val="00B0204F"/>
    <w:rPr>
      <w:rFonts w:ascii="Cambria" w:eastAsiaTheme="majorEastAsia" w:hAnsi="Cambria" w:cstheme="majorBidi"/>
      <w:b/>
      <w:sz w:val="3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782</Words>
  <Characters>4464</Characters>
  <Application>Microsoft Office Word</Application>
  <DocSecurity>0</DocSecurity>
  <Lines>37</Lines>
  <Paragraphs>10</Paragraphs>
  <ScaleCrop>false</ScaleCrop>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Tassos Matos</dc:creator>
  <cp:keywords/>
  <dc:description/>
  <cp:lastModifiedBy>Tassos Matos</cp:lastModifiedBy>
  <cp:revision>2</cp:revision>
  <dcterms:created xsi:type="dcterms:W3CDTF">2021-09-06T09:00:00Z</dcterms:created>
  <dcterms:modified xsi:type="dcterms:W3CDTF">2021-09-06T09:07:00Z</dcterms:modified>
</cp:coreProperties>
</file>